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sz w:val="36"/>
          <w:szCs w:val="36"/>
          <w:highlight w:val="white"/>
          <w:rtl w:val="0"/>
        </w:rPr>
        <w:t xml:space="preserve">26</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color w:val="000000"/>
          <w:sz w:val="36"/>
          <w:szCs w:val="36"/>
          <w:rtl w:val="0"/>
        </w:rPr>
        <w:t xml:space="preserve">(Buyer Remedies for Default and Step in Rights)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pos="175"/>
        </w:tabs>
        <w:spacing w:after="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Buyer Remedies for Default and </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color w:val="000000"/>
          <w:sz w:val="24"/>
          <w:szCs w:val="24"/>
          <w:rtl w:val="0"/>
        </w:rPr>
        <w:t xml:space="preserve">tep in </w:t>
      </w:r>
      <w:r w:rsidDel="00000000" w:rsidR="00000000" w:rsidRPr="00000000">
        <w:rPr>
          <w:rFonts w:ascii="Arial" w:cs="Arial" w:eastAsia="Arial" w:hAnsi="Arial"/>
          <w:b w:val="1"/>
          <w:sz w:val="24"/>
          <w:szCs w:val="24"/>
          <w:rtl w:val="0"/>
        </w:rPr>
        <w:t xml:space="preserve">r</w:t>
      </w:r>
      <w:r w:rsidDel="00000000" w:rsidR="00000000" w:rsidRPr="00000000">
        <w:rPr>
          <w:rFonts w:ascii="Arial" w:cs="Arial" w:eastAsia="Arial" w:hAnsi="Arial"/>
          <w:b w:val="1"/>
          <w:color w:val="000000"/>
          <w:sz w:val="24"/>
          <w:szCs w:val="24"/>
          <w:rtl w:val="0"/>
        </w:rPr>
        <w:t xml:space="preserve">ights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Without prejudice to any other right or remedy of the Buyer howsoever arising (including under DPS Schedule 6 (Order Form Template) and subject to the exclusive financial remedy provisions in Paragraph 2.4 of Order Schedule 14 (Service Levels) and Paragraph 6.1.2 [concerning Delay Payments] of Part A of Order Schedule 13 (Implementation Plan and Testing), if the Supplier commits any Default of this Order  Contract then the Buyer may (whether or not any part of the Deliverables have been Delivered) do any of the following:</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Order  Contract are fulfilled, in accordance with the Buyer's instructions;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where the option to remedy has been provided but the Supplier failed to remedy the Default the Buyer may itself carry out, at the Supplier's expense, any work necessary to make the provision of the Deliverables comply with this Order Contract</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r w:rsidDel="00000000" w:rsidR="00000000" w:rsidRPr="00000000">
        <w:rPr>
          <w:rtl w:val="0"/>
        </w:rPr>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suspend this Order Contract (whereupon the relevant provisions of Clause 10.7 Core Terms (Partially ending and suspending the contract) shall apply) and step-in to itself supply or procure a third party to supply (in whole or in part) the Deliverables;</w:t>
      </w:r>
      <w:r w:rsidDel="00000000" w:rsidR="00000000" w:rsidRPr="00000000">
        <w:rPr>
          <w:rtl w:val="0"/>
        </w:rPr>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without terminating or suspending the whole of this Order Contract, terminate or suspend this Order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r w:rsidDel="00000000" w:rsidR="00000000" w:rsidRPr="00000000">
        <w:rPr>
          <w:rtl w:val="0"/>
        </w:rPr>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bookmarkStart w:colFirst="0" w:colLast="0" w:name="_heading=h.3dy6vkm"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bookmarkStart w:colFirst="0" w:colLast="0" w:name="_heading=h.1t3h5sf" w:id="4"/>
    <w:bookmarkEnd w:id="4"/>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w:t>
    </w:r>
    <w:r w:rsidDel="00000000" w:rsidR="00000000" w:rsidRPr="00000000">
      <w:rPr>
        <w:rFonts w:ascii="Arial" w:cs="Arial" w:eastAsia="Arial" w:hAnsi="Arial"/>
        <w:b w:val="1"/>
        <w:color w:val="000000"/>
        <w:sz w:val="20"/>
        <w:szCs w:val="20"/>
        <w:highlight w:val="white"/>
        <w:rtl w:val="0"/>
      </w:rPr>
      <w:t xml:space="preserve">dule </w:t>
    </w:r>
    <w:r w:rsidDel="00000000" w:rsidR="00000000" w:rsidRPr="00000000">
      <w:rPr>
        <w:rFonts w:ascii="Arial" w:cs="Arial" w:eastAsia="Arial" w:hAnsi="Arial"/>
        <w:b w:val="1"/>
        <w:sz w:val="20"/>
        <w:szCs w:val="20"/>
        <w:highlight w:val="white"/>
        <w:rtl w:val="0"/>
      </w:rPr>
      <w:t xml:space="preserve">26</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color w:val="000000"/>
        <w:sz w:val="20"/>
        <w:szCs w:val="20"/>
        <w:rtl w:val="0"/>
      </w:rPr>
      <w:t xml:space="preserve">(Buyer Remedies for Default and Step in Rights)</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NormalWeb">
    <w:name w:val="Normal (Web)"/>
    <w:basedOn w:val="Normal"/>
    <w:uiPriority w:val="99"/>
    <w:semiHidden w:val="1"/>
    <w:unhideWhenUsed w:val="1"/>
    <w:rsid w:val="00A2018B"/>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oAnA/1/iOgV1q6LtTqLUZuljQg==">AMUW2mUSEmWYYP2bEX0nw5NM5uoKOn42nG5tY/mSywclWwk6JeeOy1JSkXbh8lDghiFmdQYSaAtd+Ft4sNFIQ967ZGS3PTQN0EV4fZDv31VjZDD44d86rACSifGBVCWUmMwzAL4k+Pp7ZLmLrOdq61o7m+KKHdFIWWHc8gXDsoixB9bj12Coo1nhRGH/I3Dx80yuYT3Xtdn8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2022-11-18T11:38:00Z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